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5F54" w:rsidRPr="00345F54" w:rsidRDefault="00345F54" w:rsidP="00345F54">
      <w:pPr>
        <w:spacing w:after="0" w:line="240" w:lineRule="auto"/>
        <w:jc w:val="center"/>
        <w:rPr>
          <w:rFonts w:ascii="Times New Roman" w:eastAsiaTheme="minorHAnsi" w:hAnsi="Times New Roman" w:cs="Times New Roman"/>
          <w:sz w:val="24"/>
          <w:szCs w:val="24"/>
          <w:lang w:eastAsia="en-US"/>
        </w:rPr>
      </w:pPr>
      <w:r w:rsidRPr="00345F54">
        <w:rPr>
          <w:rFonts w:ascii="Times New Roman" w:eastAsiaTheme="minorHAnsi" w:hAnsi="Times New Roman" w:cs="Times New Roman"/>
          <w:sz w:val="24"/>
          <w:szCs w:val="24"/>
          <w:lang w:eastAsia="en-US"/>
        </w:rPr>
        <w:t>Муниципальное общеобразовательное бюджетное учреждение средняя общеобразовательная школа №3 с углубленным изучением отдельных предметов с. Бижбуляк муниципального района Бижбулякский район Республики Башкортостан</w:t>
      </w:r>
    </w:p>
    <w:p w:rsidR="00345F54" w:rsidRDefault="00345F54" w:rsidP="00345F54">
      <w:pPr>
        <w:spacing w:after="0" w:line="240" w:lineRule="auto"/>
        <w:jc w:val="center"/>
        <w:rPr>
          <w:rFonts w:ascii="Times New Roman" w:eastAsiaTheme="minorHAnsi" w:hAnsi="Times New Roman" w:cs="Times New Roman"/>
          <w:sz w:val="24"/>
          <w:szCs w:val="24"/>
          <w:lang w:eastAsia="en-US"/>
        </w:rPr>
      </w:pPr>
      <w:r w:rsidRPr="00345F54">
        <w:rPr>
          <w:rFonts w:ascii="Times New Roman" w:eastAsiaTheme="minorHAnsi" w:hAnsi="Times New Roman" w:cs="Times New Roman"/>
          <w:sz w:val="24"/>
          <w:szCs w:val="24"/>
          <w:lang w:eastAsia="en-US"/>
        </w:rPr>
        <w:t xml:space="preserve">(МОБУ СОШ №3 </w:t>
      </w:r>
      <w:r w:rsidRPr="00345F54">
        <w:rPr>
          <w:rFonts w:ascii="Times New Roman" w:eastAsiaTheme="minorHAnsi" w:hAnsi="Times New Roman" w:cs="Times New Roman"/>
          <w:bCs/>
          <w:sz w:val="24"/>
          <w:szCs w:val="24"/>
        </w:rPr>
        <w:t>с углубленным изучением отдельных предметов</w:t>
      </w:r>
      <w:r w:rsidRPr="00345F54">
        <w:rPr>
          <w:rFonts w:eastAsiaTheme="minorHAnsi"/>
          <w:bCs/>
          <w:sz w:val="24"/>
          <w:szCs w:val="24"/>
        </w:rPr>
        <w:t xml:space="preserve"> </w:t>
      </w:r>
      <w:r w:rsidRPr="00345F54">
        <w:rPr>
          <w:rFonts w:ascii="Times New Roman" w:eastAsiaTheme="minorHAnsi" w:hAnsi="Times New Roman" w:cs="Times New Roman"/>
          <w:sz w:val="24"/>
          <w:szCs w:val="24"/>
          <w:lang w:eastAsia="en-US"/>
        </w:rPr>
        <w:t>с. Бижбуляк)</w:t>
      </w:r>
    </w:p>
    <w:p w:rsidR="00345F54" w:rsidRPr="00345F54" w:rsidRDefault="00345F54" w:rsidP="00345F54">
      <w:pPr>
        <w:spacing w:after="0" w:line="240" w:lineRule="auto"/>
        <w:jc w:val="center"/>
        <w:rPr>
          <w:rFonts w:ascii="Times New Roman" w:eastAsiaTheme="minorHAnsi" w:hAnsi="Times New Roman" w:cs="Times New Roman"/>
          <w:sz w:val="24"/>
          <w:szCs w:val="24"/>
          <w:lang w:eastAsia="en-US"/>
        </w:rPr>
      </w:pPr>
    </w:p>
    <w:tbl>
      <w:tblPr>
        <w:tblStyle w:val="a3"/>
        <w:tblW w:w="9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4"/>
        <w:gridCol w:w="2820"/>
        <w:gridCol w:w="4401"/>
      </w:tblGrid>
      <w:tr w:rsidR="00345F54" w:rsidTr="00345F54">
        <w:tc>
          <w:tcPr>
            <w:tcW w:w="3301" w:type="dxa"/>
          </w:tcPr>
          <w:p w:rsidR="00345F54" w:rsidRDefault="00345F54" w:rsidP="00345F54">
            <w:pPr>
              <w:keepNext/>
              <w:keepLines/>
              <w:jc w:val="both"/>
              <w:outlineLvl w:val="0"/>
              <w:rPr>
                <w:rFonts w:ascii="Times New Roman" w:eastAsia="Calibri" w:hAnsi="Times New Roman" w:cs="Times New Roman"/>
                <w:bCs/>
                <w:sz w:val="24"/>
                <w:szCs w:val="24"/>
              </w:rPr>
            </w:pPr>
          </w:p>
          <w:p w:rsidR="00345F54" w:rsidRDefault="00345F54" w:rsidP="00345F54">
            <w:pPr>
              <w:keepNext/>
              <w:keepLines/>
              <w:jc w:val="both"/>
              <w:outlineLvl w:val="0"/>
              <w:rPr>
                <w:rFonts w:ascii="Times New Roman" w:eastAsia="Calibri" w:hAnsi="Times New Roman" w:cs="Times New Roman"/>
                <w:bCs/>
                <w:sz w:val="24"/>
                <w:szCs w:val="24"/>
              </w:rPr>
            </w:pPr>
          </w:p>
          <w:p w:rsidR="00345F54" w:rsidRPr="006C0D50" w:rsidRDefault="00345F54" w:rsidP="00345F54">
            <w:pPr>
              <w:keepNext/>
              <w:keepLines/>
              <w:jc w:val="both"/>
              <w:outlineLvl w:val="0"/>
              <w:rPr>
                <w:rFonts w:ascii="Times New Roman" w:eastAsia="Calibri" w:hAnsi="Times New Roman" w:cs="Times New Roman"/>
                <w:bCs/>
                <w:sz w:val="24"/>
                <w:szCs w:val="24"/>
              </w:rPr>
            </w:pPr>
            <w:r w:rsidRPr="006C0D50">
              <w:rPr>
                <w:rFonts w:ascii="Times New Roman" w:eastAsia="Calibri" w:hAnsi="Times New Roman" w:cs="Times New Roman"/>
                <w:bCs/>
                <w:sz w:val="24"/>
                <w:szCs w:val="24"/>
              </w:rPr>
              <w:t xml:space="preserve">Рассмотрено и принято </w:t>
            </w:r>
          </w:p>
          <w:p w:rsidR="00345F54" w:rsidRPr="006C0D50" w:rsidRDefault="00345F54" w:rsidP="00345F54">
            <w:pPr>
              <w:keepNext/>
              <w:keepLines/>
              <w:jc w:val="both"/>
              <w:outlineLvl w:val="0"/>
              <w:rPr>
                <w:rFonts w:ascii="Times New Roman" w:eastAsia="Calibri" w:hAnsi="Times New Roman" w:cs="Times New Roman"/>
                <w:bCs/>
                <w:sz w:val="24"/>
                <w:szCs w:val="24"/>
              </w:rPr>
            </w:pPr>
            <w:r w:rsidRPr="006C0D50">
              <w:rPr>
                <w:rFonts w:ascii="Times New Roman" w:eastAsia="Calibri" w:hAnsi="Times New Roman" w:cs="Times New Roman"/>
                <w:bCs/>
                <w:sz w:val="24"/>
                <w:szCs w:val="24"/>
              </w:rPr>
              <w:t xml:space="preserve">на </w:t>
            </w:r>
            <w:r>
              <w:rPr>
                <w:rFonts w:ascii="Times New Roman" w:eastAsia="Calibri" w:hAnsi="Times New Roman" w:cs="Times New Roman"/>
                <w:bCs/>
                <w:sz w:val="24"/>
                <w:szCs w:val="24"/>
              </w:rPr>
              <w:t>общем собрании работников</w:t>
            </w:r>
            <w:r w:rsidRPr="006C0D50">
              <w:rPr>
                <w:rFonts w:ascii="Times New Roman" w:eastAsia="Calibri" w:hAnsi="Times New Roman" w:cs="Times New Roman"/>
                <w:bCs/>
                <w:sz w:val="24"/>
                <w:szCs w:val="24"/>
              </w:rPr>
              <w:t xml:space="preserve"> </w:t>
            </w:r>
          </w:p>
          <w:p w:rsidR="00345F54" w:rsidRDefault="00345F54" w:rsidP="00345F54">
            <w:pPr>
              <w:widowControl w:val="0"/>
              <w:autoSpaceDE w:val="0"/>
              <w:autoSpaceDN w:val="0"/>
              <w:adjustRightInd w:val="0"/>
              <w:rPr>
                <w:rFonts w:ascii="Times New Roman" w:hAnsi="Times New Roman" w:cs="Times New Roman"/>
                <w:b/>
                <w:bCs/>
                <w:sz w:val="24"/>
                <w:szCs w:val="24"/>
              </w:rPr>
            </w:pPr>
            <w:r w:rsidRPr="006C0D50">
              <w:rPr>
                <w:rFonts w:ascii="Times New Roman" w:eastAsia="Calibri" w:hAnsi="Times New Roman" w:cs="Times New Roman"/>
                <w:bCs/>
                <w:sz w:val="24"/>
                <w:szCs w:val="24"/>
              </w:rPr>
              <w:t>Протокол № 1 от 31.08.2022</w:t>
            </w:r>
          </w:p>
        </w:tc>
        <w:tc>
          <w:tcPr>
            <w:tcW w:w="3302" w:type="dxa"/>
          </w:tcPr>
          <w:p w:rsidR="00345F54" w:rsidRDefault="00345F54" w:rsidP="00345F54">
            <w:pPr>
              <w:keepNext/>
              <w:keepLines/>
              <w:jc w:val="both"/>
              <w:outlineLvl w:val="0"/>
              <w:rPr>
                <w:rFonts w:ascii="Times New Roman" w:eastAsia="Calibri" w:hAnsi="Times New Roman" w:cs="Times New Roman"/>
                <w:bCs/>
                <w:sz w:val="24"/>
                <w:szCs w:val="24"/>
              </w:rPr>
            </w:pPr>
          </w:p>
          <w:p w:rsidR="00345F54" w:rsidRDefault="00345F54" w:rsidP="00345F54">
            <w:pPr>
              <w:keepNext/>
              <w:keepLines/>
              <w:jc w:val="both"/>
              <w:outlineLvl w:val="0"/>
              <w:rPr>
                <w:rFonts w:ascii="Times New Roman" w:eastAsia="Calibri" w:hAnsi="Times New Roman" w:cs="Times New Roman"/>
                <w:bCs/>
                <w:sz w:val="24"/>
                <w:szCs w:val="24"/>
              </w:rPr>
            </w:pPr>
          </w:p>
          <w:p w:rsidR="00345F54" w:rsidRPr="006C0D50" w:rsidRDefault="00345F54" w:rsidP="00345F54">
            <w:pPr>
              <w:keepNext/>
              <w:keepLines/>
              <w:jc w:val="both"/>
              <w:outlineLvl w:val="0"/>
              <w:rPr>
                <w:rFonts w:ascii="Times New Roman" w:eastAsia="Calibri" w:hAnsi="Times New Roman" w:cs="Times New Roman"/>
                <w:bCs/>
                <w:sz w:val="24"/>
                <w:szCs w:val="24"/>
              </w:rPr>
            </w:pPr>
            <w:r w:rsidRPr="006C0D50">
              <w:rPr>
                <w:rFonts w:ascii="Times New Roman" w:eastAsia="Calibri" w:hAnsi="Times New Roman" w:cs="Times New Roman"/>
                <w:bCs/>
                <w:sz w:val="24"/>
                <w:szCs w:val="24"/>
              </w:rPr>
              <w:t xml:space="preserve">Рассмотрено и принято </w:t>
            </w:r>
          </w:p>
          <w:p w:rsidR="00345F54" w:rsidRPr="006C0D50" w:rsidRDefault="00345F54" w:rsidP="00345F54">
            <w:pPr>
              <w:keepNext/>
              <w:keepLines/>
              <w:jc w:val="both"/>
              <w:outlineLvl w:val="0"/>
              <w:rPr>
                <w:rFonts w:ascii="Times New Roman" w:eastAsia="Calibri" w:hAnsi="Times New Roman" w:cs="Times New Roman"/>
                <w:bCs/>
                <w:sz w:val="24"/>
                <w:szCs w:val="24"/>
              </w:rPr>
            </w:pPr>
            <w:r w:rsidRPr="006C0D50">
              <w:rPr>
                <w:rFonts w:ascii="Times New Roman" w:eastAsia="Calibri" w:hAnsi="Times New Roman" w:cs="Times New Roman"/>
                <w:bCs/>
                <w:sz w:val="24"/>
                <w:szCs w:val="24"/>
              </w:rPr>
              <w:t xml:space="preserve">на заседании педагогического совета </w:t>
            </w:r>
          </w:p>
          <w:p w:rsidR="00345F54" w:rsidRPr="006C0D50" w:rsidRDefault="00345F54" w:rsidP="00345F54">
            <w:pPr>
              <w:keepNext/>
              <w:keepLines/>
              <w:jc w:val="both"/>
              <w:outlineLvl w:val="0"/>
              <w:rPr>
                <w:rFonts w:ascii="Times New Roman" w:eastAsia="Calibri" w:hAnsi="Times New Roman" w:cs="Times New Roman"/>
                <w:bCs/>
                <w:sz w:val="24"/>
                <w:szCs w:val="24"/>
              </w:rPr>
            </w:pPr>
            <w:r w:rsidRPr="006C0D50">
              <w:rPr>
                <w:rFonts w:ascii="Times New Roman" w:eastAsia="Calibri" w:hAnsi="Times New Roman" w:cs="Times New Roman"/>
                <w:bCs/>
                <w:sz w:val="24"/>
                <w:szCs w:val="24"/>
              </w:rPr>
              <w:t>Протокол № 1 от 31.08.2022</w:t>
            </w:r>
          </w:p>
        </w:tc>
        <w:tc>
          <w:tcPr>
            <w:tcW w:w="3302" w:type="dxa"/>
          </w:tcPr>
          <w:p w:rsidR="00345F54" w:rsidRDefault="00345F54" w:rsidP="00345F54">
            <w:pPr>
              <w:widowControl w:val="0"/>
              <w:autoSpaceDE w:val="0"/>
              <w:autoSpaceDN w:val="0"/>
              <w:adjustRightInd w:val="0"/>
              <w:jc w:val="center"/>
              <w:rPr>
                <w:rFonts w:ascii="Times New Roman" w:hAnsi="Times New Roman" w:cs="Times New Roman"/>
                <w:b/>
                <w:bCs/>
                <w:sz w:val="24"/>
                <w:szCs w:val="24"/>
              </w:rPr>
            </w:pPr>
            <w:r w:rsidRPr="00A50819">
              <w:rPr>
                <w:rFonts w:ascii="Times New Roman" w:eastAsia="Times New Roman" w:hAnsi="Times New Roman" w:cs="Times New Roman"/>
                <w:noProof/>
                <w:lang w:val="en-US"/>
              </w:rPr>
              <w:drawing>
                <wp:inline distT="0" distB="0" distL="0" distR="0" wp14:anchorId="5D5A980B" wp14:editId="7787D0A2">
                  <wp:extent cx="2657475" cy="1666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57475" cy="1666875"/>
                          </a:xfrm>
                          <a:prstGeom prst="rect">
                            <a:avLst/>
                          </a:prstGeom>
                        </pic:spPr>
                      </pic:pic>
                    </a:graphicData>
                  </a:graphic>
                </wp:inline>
              </w:drawing>
            </w:r>
          </w:p>
        </w:tc>
      </w:tr>
    </w:tbl>
    <w:p w:rsidR="00345F54" w:rsidRDefault="00345F54" w:rsidP="00345F54">
      <w:pPr>
        <w:widowControl w:val="0"/>
        <w:autoSpaceDE w:val="0"/>
        <w:autoSpaceDN w:val="0"/>
        <w:adjustRightInd w:val="0"/>
        <w:spacing w:after="0" w:line="240" w:lineRule="auto"/>
        <w:rPr>
          <w:rFonts w:ascii="Times New Roman" w:hAnsi="Times New Roman" w:cs="Times New Roman"/>
          <w:b/>
          <w:bCs/>
          <w:sz w:val="24"/>
          <w:szCs w:val="24"/>
        </w:rPr>
      </w:pPr>
    </w:p>
    <w:p w:rsidR="004E5B50" w:rsidRDefault="0069747C" w:rsidP="00345F54">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ПРАВИЛА ВНУТРЕННЕГО ТРУДОВОГО РАСПОРЯДКА</w:t>
      </w:r>
    </w:p>
    <w:p w:rsidR="004E5B50" w:rsidRDefault="004E5B50">
      <w:pPr>
        <w:widowControl w:val="0"/>
        <w:autoSpaceDE w:val="0"/>
        <w:autoSpaceDN w:val="0"/>
        <w:adjustRightInd w:val="0"/>
        <w:spacing w:after="0" w:line="240" w:lineRule="auto"/>
        <w:ind w:firstLine="705"/>
        <w:jc w:val="both"/>
        <w:rPr>
          <w:rFonts w:ascii="Times New Roman" w:hAnsi="Times New Roman" w:cs="Times New Roman"/>
          <w:sz w:val="24"/>
          <w:szCs w:val="24"/>
        </w:rPr>
      </w:pPr>
    </w:p>
    <w:p w:rsidR="004E5B50"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1. Общие положения</w:t>
      </w:r>
    </w:p>
    <w:p w:rsidR="004E5B50" w:rsidRDefault="004E5B50">
      <w:pPr>
        <w:widowControl w:val="0"/>
        <w:autoSpaceDE w:val="0"/>
        <w:autoSpaceDN w:val="0"/>
        <w:adjustRightInd w:val="0"/>
        <w:spacing w:after="0" w:line="240" w:lineRule="auto"/>
        <w:ind w:left="1155" w:hanging="450"/>
        <w:jc w:val="both"/>
        <w:rPr>
          <w:rFonts w:ascii="Times New Roman" w:hAnsi="Times New Roman" w:cs="Times New Roman"/>
          <w:sz w:val="24"/>
          <w:szCs w:val="24"/>
        </w:rPr>
      </w:pPr>
    </w:p>
    <w:p w:rsidR="004E5B50" w:rsidRDefault="0069747C" w:rsidP="00345F5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 Настоящие Правила внутреннего трудового распорядка (далее – Правила) разработаны в соответствии с Трудовым кодексом РФ, Федеральным законом «Об образовании в Российской федерации», Уставом Школы (далее - Школа, с учетом мотивированного мнения выборного органа первичной профсоюзной организации.</w:t>
      </w:r>
    </w:p>
    <w:p w:rsidR="004E5B50" w:rsidRDefault="0069747C" w:rsidP="00345F5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1.2. Настоящие Правила определяют трудовой распорядок в Школе.</w:t>
      </w:r>
    </w:p>
    <w:p w:rsidR="004E5B50" w:rsidRDefault="0069747C" w:rsidP="00345F5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1.3. Настоящие Правила обязательны для исполнения всеми работниками Школы.</w:t>
      </w:r>
    </w:p>
    <w:p w:rsidR="004E5B50" w:rsidRDefault="004E5B50">
      <w:pPr>
        <w:widowControl w:val="0"/>
        <w:autoSpaceDE w:val="0"/>
        <w:autoSpaceDN w:val="0"/>
        <w:adjustRightInd w:val="0"/>
        <w:spacing w:after="0" w:line="240" w:lineRule="auto"/>
        <w:ind w:left="1155" w:hanging="450"/>
        <w:jc w:val="both"/>
        <w:rPr>
          <w:rFonts w:ascii="Times New Roman" w:hAnsi="Times New Roman" w:cs="Times New Roman"/>
          <w:sz w:val="24"/>
          <w:szCs w:val="24"/>
        </w:rPr>
      </w:pPr>
    </w:p>
    <w:p w:rsidR="004E5B50"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2. Порядок приема, перевода и увольнения работников</w:t>
      </w:r>
    </w:p>
    <w:p w:rsidR="004E5B50" w:rsidRDefault="004E5B50">
      <w:pPr>
        <w:widowControl w:val="0"/>
        <w:autoSpaceDE w:val="0"/>
        <w:autoSpaceDN w:val="0"/>
        <w:adjustRightInd w:val="0"/>
        <w:spacing w:after="0" w:line="240" w:lineRule="auto"/>
        <w:ind w:left="1155" w:hanging="1155"/>
        <w:jc w:val="both"/>
        <w:rPr>
          <w:rFonts w:ascii="Times New Roman" w:hAnsi="Times New Roman" w:cs="Times New Roman"/>
          <w:sz w:val="24"/>
          <w:szCs w:val="24"/>
        </w:rPr>
      </w:pPr>
    </w:p>
    <w:p w:rsidR="004E5B50" w:rsidRDefault="0069747C" w:rsidP="00345F54">
      <w:pPr>
        <w:widowControl w:val="0"/>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2.1. Прием работников на работу осуществляется в следующем порядке.</w:t>
      </w:r>
    </w:p>
    <w:p w:rsidR="004E5B50" w:rsidRDefault="0069747C" w:rsidP="00345F54">
      <w:pPr>
        <w:widowControl w:val="0"/>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2.1.1. Работник предъявляет:</w:t>
      </w:r>
    </w:p>
    <w:p w:rsidR="004E5B50" w:rsidRDefault="00345F54" w:rsidP="00345F54">
      <w:pPr>
        <w:widowControl w:val="0"/>
        <w:autoSpaceDE w:val="0"/>
        <w:autoSpaceDN w:val="0"/>
        <w:adjustRightInd w:val="0"/>
        <w:spacing w:after="0" w:line="312"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паспорт или иной документ, удостоверяющий личность;</w:t>
      </w:r>
    </w:p>
    <w:p w:rsidR="004E5B50" w:rsidRDefault="00345F54" w:rsidP="00345F54">
      <w:pPr>
        <w:widowControl w:val="0"/>
        <w:autoSpaceDE w:val="0"/>
        <w:autoSpaceDN w:val="0"/>
        <w:adjustRightInd w:val="0"/>
        <w:spacing w:after="0" w:line="312"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4E5B50" w:rsidRDefault="00345F54" w:rsidP="00345F54">
      <w:pPr>
        <w:widowControl w:val="0"/>
        <w:autoSpaceDE w:val="0"/>
        <w:autoSpaceDN w:val="0"/>
        <w:adjustRightInd w:val="0"/>
        <w:spacing w:after="0" w:line="312"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страховое свидетельство государственного пенсионного страхования;</w:t>
      </w:r>
    </w:p>
    <w:p w:rsidR="004E5B50" w:rsidRDefault="00345F54" w:rsidP="00345F54">
      <w:pPr>
        <w:widowControl w:val="0"/>
        <w:autoSpaceDE w:val="0"/>
        <w:autoSpaceDN w:val="0"/>
        <w:adjustRightInd w:val="0"/>
        <w:spacing w:after="0" w:line="312"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документы воинского учета - для военнообязанных и лиц, подлежащих призыву на военную службу;</w:t>
      </w:r>
    </w:p>
    <w:p w:rsidR="004E5B50" w:rsidRDefault="00345F54" w:rsidP="00345F54">
      <w:pPr>
        <w:widowControl w:val="0"/>
        <w:autoSpaceDE w:val="0"/>
        <w:autoSpaceDN w:val="0"/>
        <w:adjustRightInd w:val="0"/>
        <w:spacing w:after="0" w:line="312"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w:t>
      </w:r>
      <w:r w:rsidR="0069747C">
        <w:rPr>
          <w:rFonts w:ascii="Times New Roman" w:hAnsi="Times New Roman" w:cs="Times New Roman"/>
          <w:sz w:val="24"/>
          <w:szCs w:val="24"/>
        </w:rPr>
        <w:lastRenderedPageBreak/>
        <w:t>РФ, иным федеральным законом не допускаются лица, имеющие или имевшие судимость, подвергающиеся или подвергавшиеся уголовному преследованию.</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2.1.2. Взаимоотношения работника с работодателем оформляются Трудовым договором, который является соглашением,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настоящие Правила.</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2.1.3. До подписания трудового договора работодатель обязан ознакомить работника под роспись с Уставом, настоящими Правилами, Коллективным договором и иными локальными нормативными актами, непосредственно связанными с трудовой деятельностью работника.</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2.1.4. Трудовой договор вступает в силу со дня его подписания работником и работодателем, если иное не установлено федеральными законами, иными нормативными правовыми актами РФ или трудовым договором, либо со дня фактического допущения работника к работе с ведома или по поручению работодателя или его представителя.</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2.1.5.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2.1.5.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2.1.6.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следующих случаев:</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 xml:space="preserve">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w:t>
      </w:r>
      <w:r w:rsidR="0069747C">
        <w:rPr>
          <w:rFonts w:ascii="Times New Roman" w:hAnsi="Times New Roman" w:cs="Times New Roman"/>
          <w:sz w:val="24"/>
          <w:szCs w:val="24"/>
        </w:rPr>
        <w:lastRenderedPageBreak/>
        <w:t>или порчи имущества либо замещения временно отсутствующего работника вызваны чрезвычайными обстоятельствами допускается перевод работника без его согласия на срок до одного месяца на не обусловленную трудовым договором работу у того же работодателя. При этом перевод на работу, требующую более низкой квалификации, допускается только с письменного согласия работника.</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Соглашение об изменении определенных сторонами условий трудового договора заключается в письменной форме. Перевод на другую работу оформляется Приказом работодателя.</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 Порядок увольнения работников.</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2.2.1. Основаниями для увольнения работника (расторжения трудового договора) являются:</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соглашение сторон;</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истечение срока срочного трудового договора;</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по инициативе работника;</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по инициативе работодателя;</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перевод работника по его просьбе или с его согласия на работу к другому работодателю или переход на выборную работу (должность);</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отказ работника от продолжения работы в связи с изменением определенных сторонами условий трудового договора;</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 у работодателя соответствующей работы;</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отказ работника от перевода на работу в другую местность вместе с работодателем;</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обстоятельства, не зависящие от воли сторон;</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нарушение установленных Трудовым кодексом или иным федеральным законом правил заключения трудового договора, если это нарушение исключает возможность продолжения работы;</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повторное в течение одного года грубое нарушение Устава Школы (для педагогических работников).</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 (для педагогических работников).</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2.2.2. Прекращение трудового договора оформляется Приказом работодателя.</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2.2.3.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w:t>
      </w:r>
      <w:r>
        <w:rPr>
          <w:rFonts w:ascii="Times New Roman" w:hAnsi="Times New Roman" w:cs="Times New Roman"/>
          <w:sz w:val="24"/>
          <w:szCs w:val="24"/>
        </w:rPr>
        <w:lastRenderedPageBreak/>
        <w:t>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2.2.5. 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2.2.6. 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следующим основаниям:</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осуждение работника к наказанию, исключающему продолжение прежней работы, в соответствии с приговором суда, вступившим в законную силу;</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при увольнении женщины, срок действия трудового договора с которой был продлен до окончания беременности в соответствии с частью второй статьи 261 Трудового кодекса РФ.</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4E5B50" w:rsidRDefault="004E5B50">
      <w:pPr>
        <w:widowControl w:val="0"/>
        <w:autoSpaceDE w:val="0"/>
        <w:autoSpaceDN w:val="0"/>
        <w:adjustRightInd w:val="0"/>
        <w:spacing w:after="0" w:line="240" w:lineRule="auto"/>
        <w:ind w:left="1155" w:hanging="1155"/>
        <w:jc w:val="both"/>
        <w:rPr>
          <w:rFonts w:ascii="Times New Roman" w:hAnsi="Times New Roman" w:cs="Times New Roman"/>
          <w:sz w:val="24"/>
          <w:szCs w:val="24"/>
        </w:rPr>
      </w:pPr>
    </w:p>
    <w:p w:rsidR="004E5B50"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3. Права, обязанности и ответственность сторон трудового договора</w:t>
      </w:r>
    </w:p>
    <w:p w:rsidR="004E5B50" w:rsidRDefault="004E5B50">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lastRenderedPageBreak/>
        <w:t>3.1. Основные права сторон трудового договора.</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3.1.1. Работники имеют право на:</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предоставление ему работы, обусловленной трудовым договором;</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полную достоверную информацию об условиях труда и требованиях охраны труда на рабочем месте;</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участие в управлении Школой в предусмотренных ее Уставом формах;</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защиту своих трудовых прав, свобод и законных интересов всеми не запрещенными законом способами;</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 xml:space="preserve">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 </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3.1.2. Кроме того педагогические работники пользуются следующими академическими правами и свободами:</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свободой преподавания, свободное выражение своего мнения, свободой от вмешательства в профессиональную деятельность;</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 xml:space="preserve">свободой выбора и использования педагогически обоснованных форм, средств, </w:t>
      </w:r>
      <w:r w:rsidR="0069747C">
        <w:rPr>
          <w:rFonts w:ascii="Times New Roman" w:hAnsi="Times New Roman" w:cs="Times New Roman"/>
          <w:sz w:val="24"/>
          <w:szCs w:val="24"/>
        </w:rPr>
        <w:lastRenderedPageBreak/>
        <w:t>методов обучения и воспитания;</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 xml:space="preserve">правом на творческую инициативу, разработку и </w:t>
      </w:r>
      <w:proofErr w:type="gramStart"/>
      <w:r w:rsidR="0069747C">
        <w:rPr>
          <w:rFonts w:ascii="Times New Roman" w:hAnsi="Times New Roman" w:cs="Times New Roman"/>
          <w:sz w:val="24"/>
          <w:szCs w:val="24"/>
        </w:rPr>
        <w:t>применение авторских программ и методов обучения</w:t>
      </w:r>
      <w:proofErr w:type="gramEnd"/>
      <w:r w:rsidR="0069747C">
        <w:rPr>
          <w:rFonts w:ascii="Times New Roman" w:hAnsi="Times New Roman" w:cs="Times New Roman"/>
          <w:sz w:val="24"/>
          <w:szCs w:val="24"/>
        </w:rPr>
        <w:t xml:space="preserve"> и воспитания в пределах реализуемой образовательной программы, отдельного учебного предмета, курса, дисциплины (модуля);</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правом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правом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правом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право на 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правом на бесплатное пользование образовательными, методическими и научными услугами Школы, в порядке, установленном законодательством РФ или локальными нормативными актами;</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право на участие в управлении Школой, в порядке, установленном Уставом Школы;</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правом на участие в обсуждении вопросов, относящихся к деятельности Школы, в том числе через органы управления и общественные организации;</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правом на объединение в общественные профессиональные организации в формах и в порядке, которые установлены законодательством РФ;</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правом на обращение в комиссию по урегулированию споров между участниками образовательных отношений;</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правом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3.1.3. Педагогические работники имеют также следующие трудовые права и социальные гарантии:</w:t>
      </w:r>
    </w:p>
    <w:p w:rsidR="004E5B50" w:rsidRDefault="00345F54" w:rsidP="00345F54">
      <w:pPr>
        <w:widowControl w:val="0"/>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право на сокращенную продолжительность рабочего времени;</w:t>
      </w:r>
    </w:p>
    <w:p w:rsidR="004E5B50" w:rsidRDefault="00345F54" w:rsidP="00345F54">
      <w:pPr>
        <w:widowControl w:val="0"/>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4E5B50" w:rsidRDefault="00345F54" w:rsidP="00345F54">
      <w:pPr>
        <w:widowControl w:val="0"/>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 xml:space="preserve">право на ежегодный основной удлиненный оплачиваемый отпуск, продолжительность </w:t>
      </w:r>
      <w:r w:rsidR="0069747C">
        <w:rPr>
          <w:rFonts w:ascii="Times New Roman" w:hAnsi="Times New Roman" w:cs="Times New Roman"/>
          <w:sz w:val="24"/>
          <w:szCs w:val="24"/>
        </w:rPr>
        <w:lastRenderedPageBreak/>
        <w:t>которого определяется Правительством РФ;</w:t>
      </w:r>
    </w:p>
    <w:p w:rsidR="004E5B50" w:rsidRDefault="00345F54" w:rsidP="007C1F9E">
      <w:pPr>
        <w:widowControl w:val="0"/>
        <w:autoSpaceDE w:val="0"/>
        <w:autoSpaceDN w:val="0"/>
        <w:adjustRightInd w:val="0"/>
        <w:spacing w:after="0" w:line="312"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5B50" w:rsidRDefault="00345F54" w:rsidP="007C1F9E">
      <w:pPr>
        <w:widowControl w:val="0"/>
        <w:autoSpaceDE w:val="0"/>
        <w:autoSpaceDN w:val="0"/>
        <w:adjustRightInd w:val="0"/>
        <w:spacing w:after="0" w:line="312"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право на досрочное назначение трудовой пенсии по старости в порядке, установленном законодательством РФ;</w:t>
      </w:r>
    </w:p>
    <w:p w:rsidR="004E5B50" w:rsidRDefault="00345F54" w:rsidP="007C1F9E">
      <w:pPr>
        <w:widowControl w:val="0"/>
        <w:autoSpaceDE w:val="0"/>
        <w:autoSpaceDN w:val="0"/>
        <w:adjustRightInd w:val="0"/>
        <w:spacing w:after="0" w:line="312"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право на предоставление,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E5B50" w:rsidRDefault="00345F54" w:rsidP="007C1F9E">
      <w:pPr>
        <w:widowControl w:val="0"/>
        <w:autoSpaceDE w:val="0"/>
        <w:autoSpaceDN w:val="0"/>
        <w:adjustRightInd w:val="0"/>
        <w:spacing w:after="0" w:line="312"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право на получение компенсации за работу по подготовке и проведению единого государственного экзамена;</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право на аттестацию в целях установления им квалификационной категории.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3.1.4. Работодатель имеет право:</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вести коллективные переговоры и заключать коллективные договоры;</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поощрять работников за добросовестный эффективный труд;</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принимать локальные нормативные акты;</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создавать объединения работодателей в целях представительства и защиты своих интересов и вступать в них;</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право на ежегодный основной удлиненный оплачиваемый отпуск, продолжительность которого определяется Правительством РФ;</w:t>
      </w:r>
    </w:p>
    <w:p w:rsidR="004E5B50" w:rsidRDefault="00345F54"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w:t>
      </w:r>
      <w:r w:rsidR="0069747C">
        <w:rPr>
          <w:rFonts w:ascii="Times New Roman" w:hAnsi="Times New Roman" w:cs="Times New Roman"/>
          <w:sz w:val="24"/>
          <w:szCs w:val="24"/>
        </w:rPr>
        <w:t>право на досрочное назначение трудовой пенсии по старости в порядке, установленном законодательством РФ.</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 Основные обязанности сторон трудового договора.</w:t>
      </w:r>
    </w:p>
    <w:p w:rsidR="00345F54" w:rsidRDefault="0069747C"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3.2.1. Работник обязан:</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добросовестно исполнять свои трудовые обязанности, возложенные на него трудовым договором;</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соблюдать настоящие Правила;</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соблюдать Устав Школы;</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соблюдать трудовую дисциплину;</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lastRenderedPageBreak/>
        <w:t>-</w:t>
      </w:r>
      <w:r w:rsidR="0069747C">
        <w:rPr>
          <w:rFonts w:ascii="Times New Roman" w:hAnsi="Times New Roman" w:cs="Times New Roman"/>
          <w:sz w:val="24"/>
          <w:szCs w:val="24"/>
        </w:rPr>
        <w:t>выполнять установленные нормы труда;</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соблюдать требования по охране труда и обеспечению безопасности труда;</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 xml:space="preserve">проходить обучение безопасным методам и </w:t>
      </w:r>
      <w:proofErr w:type="gramStart"/>
      <w:r w:rsidR="0069747C">
        <w:rPr>
          <w:rFonts w:ascii="Times New Roman" w:hAnsi="Times New Roman" w:cs="Times New Roman"/>
          <w:sz w:val="24"/>
          <w:szCs w:val="24"/>
        </w:rPr>
        <w:t>приемам выполнения работ</w:t>
      </w:r>
      <w:proofErr w:type="gramEnd"/>
      <w:r w:rsidR="0069747C">
        <w:rPr>
          <w:rFonts w:ascii="Times New Roman" w:hAnsi="Times New Roman" w:cs="Times New Roman"/>
          <w:sz w:val="24"/>
          <w:szCs w:val="24"/>
        </w:rPr>
        <w:t xml:space="preserve">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РФ и иными федеральными законами;</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заботиться о формировании у детей отрицательного отношения к потреблению табака.</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3.2.2. Педагогические работники, кроме того, обязаны:</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соблюдать правовые, нравственные и этические нормы, следовать требованиям профессиональной этики;</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уважать честь и достоинство обучающихся и других участников образовательных отношений;</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rsidR="004E5B50" w:rsidRDefault="00345F54" w:rsidP="00345F54">
      <w:pPr>
        <w:widowControl w:val="0"/>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E5B50" w:rsidRDefault="00345F54" w:rsidP="00345F54">
      <w:pPr>
        <w:widowControl w:val="0"/>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систематически повышать свой профессиональный уровень;</w:t>
      </w:r>
    </w:p>
    <w:p w:rsidR="004E5B50" w:rsidRDefault="00345F54" w:rsidP="00345F54">
      <w:pPr>
        <w:widowControl w:val="0"/>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 xml:space="preserve">проходить аттестацию на соответствие занимаемой должности в порядке, установленном </w:t>
      </w:r>
      <w:r w:rsidR="0069747C">
        <w:rPr>
          <w:rFonts w:ascii="Times New Roman" w:hAnsi="Times New Roman" w:cs="Times New Roman"/>
          <w:sz w:val="24"/>
          <w:szCs w:val="24"/>
        </w:rPr>
        <w:lastRenderedPageBreak/>
        <w:t>законодательством об образовании;</w:t>
      </w:r>
    </w:p>
    <w:p w:rsidR="004E5B50" w:rsidRDefault="00345F54" w:rsidP="00345F54">
      <w:pPr>
        <w:widowControl w:val="0"/>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соблюдать права и свободы других участников образовательных отношений, требований законодательства РФ, норм профессиональной этики педагогических работников при реализации своих академических прав и свобод.</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3.2.3. Педагогический работник не вправе оказывать платные образовательные услуги обучающимся в данной Школе, если это приводит к конфликту интересов педагогического работника.</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3.2.4.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3.2.5. Работодатель обязан:</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создавать условия, необходимые для соблюдения работниками дисциплины труда</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предоставлять работникам работу, обусловленную трудовым договором;</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обеспечивать работникам равную оплату за труд равной ценности;</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выплачивать в полном размере причитающуюся работникам заработную плату в сроки, установленные в соответствии с Трудовым кодексом, коллективным договором, правилами внутреннего трудового распорядка, трудовыми договорами;</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вести коллективные переговоры, а также заключать коллективный договор порядке, установленном Трудовым кодексом;</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lastRenderedPageBreak/>
        <w:t>-</w:t>
      </w:r>
      <w:r w:rsidR="0069747C">
        <w:rPr>
          <w:rFonts w:ascii="Times New Roman" w:hAnsi="Times New Roman" w:cs="Times New Roman"/>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обеспечивать бытовые нужды работников, связанные с исполнением ими трудовых обязанностей;</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осуществлять обязательное социальное страхование работников в порядке, установленном федеральными законами;</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РФ;</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4E5B50" w:rsidRDefault="00345F54" w:rsidP="00345F54">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отстранить от работы (не допускать к работе) работника:</w:t>
      </w:r>
    </w:p>
    <w:p w:rsidR="004E5B50"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появившегося на работе в состоянии алкогольного, наркотического или иного токсического опьянения;</w:t>
      </w:r>
    </w:p>
    <w:p w:rsidR="004E5B50"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не прошедшего в установленном порядке обучение и проверку знаний и навыков в области охраны труда;</w:t>
      </w:r>
    </w:p>
    <w:p w:rsidR="004E5B50"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РФ;</w:t>
      </w:r>
    </w:p>
    <w:p w:rsidR="004E5B50"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при выявлении в соответствии с медицинским заключением, выданным в порядке, установленном федеральными законами и иными </w:t>
      </w:r>
      <w:r>
        <w:rPr>
          <w:rFonts w:ascii="Times New Roman" w:hAnsi="Times New Roman" w:cs="Times New Roman"/>
          <w:sz w:val="24"/>
          <w:szCs w:val="24"/>
        </w:rPr>
        <w:lastRenderedPageBreak/>
        <w:t>нормативными правовыми актами РФ, противопоказаний для выполнения работником работы, обусловленной трудовым договором;</w:t>
      </w:r>
    </w:p>
    <w:p w:rsidR="004E5B50"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 требованию органов или должностных лиц, уполномоченных федеральными законами и иными нормативными правовыми актами РФ;</w:t>
      </w:r>
    </w:p>
    <w:p w:rsidR="004E5B50"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 других случаях, предусмотренных федеральными законами и иными нормативными правовыми актами РФ.</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3.3. В соответствии с действующим законодательством стороны трудового договора несут следующие виды ответственности:</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уголовную;</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административную;</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дисциплинарную;</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гражданско-правовую;</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материальную.</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3.3.1. </w:t>
      </w:r>
      <w:r>
        <w:rPr>
          <w:rFonts w:ascii="Times New Roman" w:hAnsi="Times New Roman" w:cs="Times New Roman"/>
          <w:b/>
          <w:bCs/>
          <w:sz w:val="24"/>
          <w:szCs w:val="24"/>
        </w:rPr>
        <w:t>Уголовная ответственность</w:t>
      </w:r>
      <w:r>
        <w:rPr>
          <w:rFonts w:ascii="Times New Roman" w:hAnsi="Times New Roman" w:cs="Times New Roman"/>
          <w:sz w:val="24"/>
          <w:szCs w:val="24"/>
        </w:rPr>
        <w:t xml:space="preserve"> – ответственность, применяемая за совершение действий (бездействия), которые определены в законе как уголовные преступления, с назначением наиболее строгих мер государственного принуждения – уголовных наказаний. Уголовная ответственность может применяться только судом в порядке уголовного судопроизводства. Регулируется Уголовным, Уголовно-процессуальным и Уголовно-исполнительным кодексами.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b/>
          <w:bCs/>
          <w:i/>
          <w:iCs/>
          <w:sz w:val="24"/>
          <w:szCs w:val="24"/>
        </w:rPr>
      </w:pPr>
      <w:r>
        <w:rPr>
          <w:rFonts w:ascii="Times New Roman" w:hAnsi="Times New Roman" w:cs="Times New Roman"/>
          <w:b/>
          <w:bCs/>
          <w:i/>
          <w:iCs/>
          <w:sz w:val="24"/>
          <w:szCs w:val="24"/>
        </w:rPr>
        <w:t>Виды уголовных наказаний:</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штраф;</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лишение права занимать определенные должности или заниматься определенной деятельностью;</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обязательные работы;</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ограничение свободы (содержание осужденного, достигшего к моменту вынесения судом приговора восемнадцатилетнего возраста, в специальном учреждении без изоляции от общества в условиях осуществления за ним надзора);</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арест (содержание осужденного в условиях строгой изоляции от общества);</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лишение свободы на определенный срок (изоляция осужденного от общества путем направления его в колонию-поселение, помещения в воспитательную колонию, лечебное исправительное учреждение, исправительную колонию общего, строгого или особого режима либо в тюрьму);</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пожизненное лишение свободы;</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смертная казнь.</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3.3.2. </w:t>
      </w:r>
      <w:r>
        <w:rPr>
          <w:rFonts w:ascii="Times New Roman" w:hAnsi="Times New Roman" w:cs="Times New Roman"/>
          <w:b/>
          <w:bCs/>
          <w:sz w:val="24"/>
          <w:szCs w:val="24"/>
        </w:rPr>
        <w:t>Административная ответственность</w:t>
      </w:r>
      <w:r>
        <w:rPr>
          <w:rFonts w:ascii="Times New Roman" w:hAnsi="Times New Roman" w:cs="Times New Roman"/>
          <w:sz w:val="24"/>
          <w:szCs w:val="24"/>
        </w:rPr>
        <w:t xml:space="preserve"> – ответственность, применяемая за совершение указанных в законе административных правонарушений с назначением административных взысканий. Применяется судами и другими указанными в законе </w:t>
      </w:r>
      <w:r>
        <w:rPr>
          <w:rFonts w:ascii="Times New Roman" w:hAnsi="Times New Roman" w:cs="Times New Roman"/>
          <w:sz w:val="24"/>
          <w:szCs w:val="24"/>
        </w:rPr>
        <w:lastRenderedPageBreak/>
        <w:t>государственными органами и должностными лицами (административные комиссии при исполнительных органах власти, органы внутренних дел, государственные инспекции, комиссии по делам несовершеннолетних, по борьбе с пьянством и другие). Регулируется Кодексом РФ об административных правонарушениях, другими законодательными актами РФ и субъектов Федерации.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b/>
          <w:bCs/>
          <w:i/>
          <w:iCs/>
          <w:sz w:val="24"/>
          <w:szCs w:val="24"/>
        </w:rPr>
      </w:pPr>
      <w:r>
        <w:rPr>
          <w:rFonts w:ascii="Times New Roman" w:hAnsi="Times New Roman" w:cs="Times New Roman"/>
          <w:b/>
          <w:bCs/>
          <w:i/>
          <w:iCs/>
          <w:sz w:val="24"/>
          <w:szCs w:val="24"/>
        </w:rPr>
        <w:t>Виды административных наказаний:</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предупреждение;</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административный штраф;</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возмездное изъятие орудия совершения или предмета административного правонарушения;</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дисквалификация;</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конфискация орудия совершения или предмета административного правонарушения;</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лишение специального права, предоставленного физическому лицу;</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3.3.3. </w:t>
      </w:r>
      <w:r>
        <w:rPr>
          <w:rFonts w:ascii="Times New Roman" w:hAnsi="Times New Roman" w:cs="Times New Roman"/>
          <w:b/>
          <w:bCs/>
          <w:sz w:val="24"/>
          <w:szCs w:val="24"/>
        </w:rPr>
        <w:t>Дисциплинарная ответственность</w:t>
      </w:r>
      <w:r>
        <w:rPr>
          <w:rFonts w:ascii="Times New Roman" w:hAnsi="Times New Roman" w:cs="Times New Roman"/>
          <w:sz w:val="24"/>
          <w:szCs w:val="24"/>
        </w:rPr>
        <w:t xml:space="preserve"> – ответственность, применяемая за дисциплинарные проступки – нарушение установленных правил трудовой, учебной, служебной дисциплины. Применяется администрацией Школы в отношении своих работников и учащихся, вышестоящими должностными лицами в отношении подчиненных. Регулируется Трудовым кодексом РФ, Уставом и иными локальными нормативными актами.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b/>
          <w:bCs/>
          <w:i/>
          <w:iCs/>
          <w:sz w:val="24"/>
          <w:szCs w:val="24"/>
        </w:rPr>
      </w:pPr>
      <w:r>
        <w:rPr>
          <w:rFonts w:ascii="Times New Roman" w:hAnsi="Times New Roman" w:cs="Times New Roman"/>
          <w:b/>
          <w:bCs/>
          <w:i/>
          <w:iCs/>
          <w:sz w:val="24"/>
          <w:szCs w:val="24"/>
        </w:rPr>
        <w:t>Виды дисциплинарных взысканий:</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замечание;</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выговор;</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увольнение по соответствующим основаниям.</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3.3.4. </w:t>
      </w:r>
      <w:r>
        <w:rPr>
          <w:rFonts w:ascii="Times New Roman" w:hAnsi="Times New Roman" w:cs="Times New Roman"/>
          <w:b/>
          <w:bCs/>
          <w:sz w:val="24"/>
          <w:szCs w:val="24"/>
        </w:rPr>
        <w:t>Гражданско-правовая ответственность</w:t>
      </w:r>
      <w:r>
        <w:rPr>
          <w:rFonts w:ascii="Times New Roman" w:hAnsi="Times New Roman" w:cs="Times New Roman"/>
          <w:sz w:val="24"/>
          <w:szCs w:val="24"/>
        </w:rPr>
        <w:t xml:space="preserve"> – ответственность, применяемая за причинение вреда личности или имуществу </w:t>
      </w:r>
      <w:proofErr w:type="gramStart"/>
      <w:r>
        <w:rPr>
          <w:rFonts w:ascii="Times New Roman" w:hAnsi="Times New Roman" w:cs="Times New Roman"/>
          <w:sz w:val="24"/>
          <w:szCs w:val="24"/>
        </w:rPr>
        <w:t>гражданина</w:t>
      </w:r>
      <w:proofErr w:type="gramEnd"/>
      <w:r>
        <w:rPr>
          <w:rFonts w:ascii="Times New Roman" w:hAnsi="Times New Roman" w:cs="Times New Roman"/>
          <w:sz w:val="24"/>
          <w:szCs w:val="24"/>
        </w:rPr>
        <w:t xml:space="preserve"> или Школы (неисполнение договорных обязательств, нарушение права собственности, авторских, изобретательских и других гражданских прав). Устанавливается в виде возмещения вреда, принудительного восстановления нарушенных прав и применения других санкций материального порядка. Применяется судами и другими полномочными органами. Регулируется Гражданским и Гражданский процессуальным кодексами и другими нормативными правовыми актами.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3.3.5. </w:t>
      </w:r>
      <w:r>
        <w:rPr>
          <w:rFonts w:ascii="Times New Roman" w:hAnsi="Times New Roman" w:cs="Times New Roman"/>
          <w:b/>
          <w:bCs/>
          <w:sz w:val="24"/>
          <w:szCs w:val="24"/>
        </w:rPr>
        <w:t>Материальная ответственность</w:t>
      </w:r>
      <w:r>
        <w:rPr>
          <w:rFonts w:ascii="Times New Roman" w:hAnsi="Times New Roman" w:cs="Times New Roman"/>
          <w:sz w:val="24"/>
          <w:szCs w:val="24"/>
        </w:rPr>
        <w:t xml:space="preserve"> – ответственность рабочих и служащих за ущерб, причиненный Школе в виде возмещения причиненного вреда. Применяется в административном порядке администрацией Школы. Регулируется Трудовым кодексом РФ, положениями о материальной ответственности и другими нормативными актами.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3.3.6. Любой вид ответственности строго регламентирован в нормативных правовых актах, в которых должны указываться конкретные признаки преступления, административного правонарушения, дисциплинарного проступка, виды и размеры уголовных наказаний, административных и дисциплинарных взысканий.</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3.3.7. Любой вид ответственности возможен лишь при наличии вины привлекаемого к </w:t>
      </w:r>
      <w:r>
        <w:rPr>
          <w:rFonts w:ascii="Times New Roman" w:hAnsi="Times New Roman" w:cs="Times New Roman"/>
          <w:sz w:val="24"/>
          <w:szCs w:val="24"/>
        </w:rPr>
        <w:lastRenderedPageBreak/>
        <w:t>ответственности лица, которому должна быть предоставлена возможность защиты от предъявляемого обвинения или претензий и возможность обжалования принятых решений.</w:t>
      </w:r>
    </w:p>
    <w:p w:rsidR="004E5B50" w:rsidRDefault="004E5B50">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rsidR="004E5B50"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4. Режим работы и время отдыха</w:t>
      </w:r>
    </w:p>
    <w:p w:rsidR="004E5B50" w:rsidRDefault="004E5B50">
      <w:pPr>
        <w:widowControl w:val="0"/>
        <w:autoSpaceDE w:val="0"/>
        <w:autoSpaceDN w:val="0"/>
        <w:adjustRightInd w:val="0"/>
        <w:spacing w:after="0" w:line="240" w:lineRule="auto"/>
        <w:ind w:left="1155" w:hanging="1155"/>
        <w:jc w:val="both"/>
        <w:rPr>
          <w:rFonts w:ascii="Times New Roman" w:hAnsi="Times New Roman" w:cs="Times New Roman"/>
          <w:sz w:val="24"/>
          <w:szCs w:val="24"/>
        </w:rPr>
      </w:pP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 Режим рабочего времени и времени отдыха педагогических и других работников, включающий предоставление выходных дней, определяется с учетом режима деятельности Школы (сменности учебных занятий и других особенностей работы) и устанавливается настоящими Правилами.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4.2.. Режим работы директора, заместителей директора, других руководящих работников определяется с учетом необходимости обеспечения руководства деятельностью Школы.</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4.3. Для педагогических работников, выполняющих свои обязанности непрерывно в течение рабочего дня, перерыв для приема пищи не устанавливается. Таким работникам обеспечивается возможность приема пищи одновременно вместе с обучающимися в специально отведенном для этой цели помещении.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4.4. Рабочее время – время, в течение которого работник в соответствии с настоящими Правилами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4.5. Выполнение педагогической работы учителями, преподавателями, тренерами-преподавателями,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4.6.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4.7.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 Конкретная продолжительность учебных занятий, а также перемен между ними устанавливается Приказом «О режиме работы школы» на каждый учебный год.</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4.8. Другая часть педагогической работы работников, ведущих преподавательскую </w:t>
      </w:r>
      <w:r>
        <w:rPr>
          <w:rFonts w:ascii="Times New Roman" w:hAnsi="Times New Roman" w:cs="Times New Roman"/>
          <w:sz w:val="24"/>
          <w:szCs w:val="24"/>
        </w:rPr>
        <w:lastRenderedPageBreak/>
        <w:t>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Школы, настоящими Правилами, и регулируется графиками и планами работы, в т.ч. личными планами педагогического работника, и включает:</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4E5B50" w:rsidRDefault="007C1F9E" w:rsidP="007C1F9E">
      <w:pPr>
        <w:widowControl w:val="0"/>
        <w:autoSpaceDE w:val="0"/>
        <w:autoSpaceDN w:val="0"/>
        <w:adjustRightInd w:val="0"/>
        <w:spacing w:after="0" w:line="312"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4E5B50" w:rsidRDefault="007C1F9E" w:rsidP="007C1F9E">
      <w:pPr>
        <w:widowControl w:val="0"/>
        <w:autoSpaceDE w:val="0"/>
        <w:autoSpaceDN w:val="0"/>
        <w:adjustRightInd w:val="0"/>
        <w:spacing w:after="0" w:line="312"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4E5B50" w:rsidRDefault="007C1F9E" w:rsidP="007C1F9E">
      <w:pPr>
        <w:widowControl w:val="0"/>
        <w:autoSpaceDE w:val="0"/>
        <w:autoSpaceDN w:val="0"/>
        <w:adjustRightInd w:val="0"/>
        <w:spacing w:after="0" w:line="312"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периодические кратковременные дежурства в Школе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При составлении графика дежурств педагогических работников в Школе в период проведения учебных занятий, до их начала и после окончания учебных занятий учитываются сменность работы Школы,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Школе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4.9. Дни недели (периоды времени, в течение которых Школа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4.10. Периоды осенних, зимних, весенних и летних каникул, установленных для </w:t>
      </w:r>
      <w:r>
        <w:rPr>
          <w:rFonts w:ascii="Times New Roman" w:hAnsi="Times New Roman" w:cs="Times New Roman"/>
          <w:sz w:val="24"/>
          <w:szCs w:val="24"/>
        </w:rPr>
        <w:lastRenderedPageBreak/>
        <w:t>обучающихся, воспитанников Школы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4.11. 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4.8 настоящих Правил, с сохранением заработной платы в установленном порядке.</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4.12. 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4.13. Режим рабочего времени педагогических работников, принятых на работу во 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4.14.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4.15. Режим рабочего времени всех работников в каникулярный период регулируется Приказом «О режиме работы в каникулярный период».</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4.16.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Школы.</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4.17. В периоды отмены учебных занятий (образовательного процесса) в отдельных классах (группах) либо в целом по Школе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в пункте 4.11. настоящих Правил.</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4.18. Режим рабочего времени педагогов-психологов в пределах 36-часовой рабочей недели включает в себя:</w:t>
      </w:r>
    </w:p>
    <w:p w:rsidR="004E5B50" w:rsidRDefault="007C1F9E" w:rsidP="007C1F9E">
      <w:pPr>
        <w:widowControl w:val="0"/>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4E5B50" w:rsidRDefault="007C1F9E" w:rsidP="007C1F9E">
      <w:pPr>
        <w:widowControl w:val="0"/>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 xml:space="preserve">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w:t>
      </w:r>
      <w:r w:rsidR="0069747C">
        <w:rPr>
          <w:rFonts w:ascii="Times New Roman" w:hAnsi="Times New Roman" w:cs="Times New Roman"/>
          <w:sz w:val="24"/>
          <w:szCs w:val="24"/>
        </w:rPr>
        <w:lastRenderedPageBreak/>
        <w:t>своей квалификации. Выполнение указанной работы педагогом-психологом может осуществляться как непосредственно в Школе, так и за ее пределами.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4.19.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Видами времени отдыха являются:</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перерывы в течение рабочего дня (смены);</w:t>
      </w:r>
    </w:p>
    <w:p w:rsidR="004E5B50" w:rsidRDefault="007C1F9E" w:rsidP="007C1F9E">
      <w:pPr>
        <w:widowControl w:val="0"/>
        <w:autoSpaceDE w:val="0"/>
        <w:autoSpaceDN w:val="0"/>
        <w:adjustRightInd w:val="0"/>
        <w:spacing w:after="0" w:line="312"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ежедневный (междусменный) отдых;</w:t>
      </w:r>
    </w:p>
    <w:p w:rsidR="004E5B50" w:rsidRDefault="007C1F9E" w:rsidP="007C1F9E">
      <w:pPr>
        <w:widowControl w:val="0"/>
        <w:autoSpaceDE w:val="0"/>
        <w:autoSpaceDN w:val="0"/>
        <w:adjustRightInd w:val="0"/>
        <w:spacing w:after="0" w:line="312"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выходные дни (еженедельный непрерывный отдых);</w:t>
      </w:r>
    </w:p>
    <w:p w:rsidR="004E5B50" w:rsidRDefault="007C1F9E" w:rsidP="007C1F9E">
      <w:pPr>
        <w:widowControl w:val="0"/>
        <w:autoSpaceDE w:val="0"/>
        <w:autoSpaceDN w:val="0"/>
        <w:adjustRightInd w:val="0"/>
        <w:spacing w:after="0" w:line="312"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нерабочие праздничные дни;</w:t>
      </w:r>
    </w:p>
    <w:p w:rsidR="004E5B50" w:rsidRDefault="007C1F9E" w:rsidP="007C1F9E">
      <w:pPr>
        <w:widowControl w:val="0"/>
        <w:autoSpaceDE w:val="0"/>
        <w:autoSpaceDN w:val="0"/>
        <w:adjustRightInd w:val="0"/>
        <w:spacing w:after="0" w:line="312"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отпуска.</w:t>
      </w:r>
    </w:p>
    <w:p w:rsidR="004E5B50" w:rsidRDefault="004E5B50">
      <w:pPr>
        <w:widowControl w:val="0"/>
        <w:autoSpaceDE w:val="0"/>
        <w:autoSpaceDN w:val="0"/>
        <w:adjustRightInd w:val="0"/>
        <w:spacing w:after="0" w:line="312" w:lineRule="auto"/>
        <w:jc w:val="center"/>
        <w:rPr>
          <w:rFonts w:ascii="Times New Roman" w:hAnsi="Times New Roman" w:cs="Times New Roman"/>
          <w:b/>
          <w:bCs/>
          <w:sz w:val="24"/>
          <w:szCs w:val="24"/>
        </w:rPr>
      </w:pPr>
    </w:p>
    <w:p w:rsidR="004E5B50"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5. Применяемые к работникам меры поощрения и взыскания</w:t>
      </w:r>
    </w:p>
    <w:p w:rsidR="004E5B50" w:rsidRDefault="004E5B50">
      <w:pPr>
        <w:widowControl w:val="0"/>
        <w:autoSpaceDE w:val="0"/>
        <w:autoSpaceDN w:val="0"/>
        <w:adjustRightInd w:val="0"/>
        <w:spacing w:after="0" w:line="240" w:lineRule="auto"/>
        <w:ind w:left="1155" w:hanging="1155"/>
        <w:jc w:val="both"/>
        <w:rPr>
          <w:rFonts w:ascii="Times New Roman" w:hAnsi="Times New Roman" w:cs="Times New Roman"/>
          <w:sz w:val="24"/>
          <w:szCs w:val="24"/>
        </w:rPr>
      </w:pP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5.1. К работникам добросовестно исполняющих трудовые обязанности могут быть применены следующие виды поощрений:</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объявление благодарности;</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выдача премии,</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награждение ценным подарком,</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награждение почетной грамотой,</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представляет к званию лучшего по профессии.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5.2. За особые трудовые заслуги перед обществом и государством работники могут быть представлены к государственным наградам.</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5.3.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4E5B50" w:rsidRDefault="007C1F9E" w:rsidP="007C1F9E">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замечание;</w:t>
      </w:r>
    </w:p>
    <w:p w:rsidR="004E5B50" w:rsidRDefault="007C1F9E" w:rsidP="007C1F9E">
      <w:pPr>
        <w:widowControl w:val="0"/>
        <w:autoSpaceDE w:val="0"/>
        <w:autoSpaceDN w:val="0"/>
        <w:adjustRightInd w:val="0"/>
        <w:spacing w:after="0" w:line="312"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выговор;</w:t>
      </w:r>
    </w:p>
    <w:p w:rsidR="004E5B50" w:rsidRDefault="007C1F9E" w:rsidP="007C1F9E">
      <w:pPr>
        <w:widowControl w:val="0"/>
        <w:autoSpaceDE w:val="0"/>
        <w:autoSpaceDN w:val="0"/>
        <w:adjustRightInd w:val="0"/>
        <w:spacing w:after="0" w:line="312"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9747C">
        <w:rPr>
          <w:rFonts w:ascii="Times New Roman" w:hAnsi="Times New Roman" w:cs="Times New Roman"/>
          <w:sz w:val="24"/>
          <w:szCs w:val="24"/>
        </w:rPr>
        <w:t>увольнение по соответствующим основаниям.</w:t>
      </w:r>
    </w:p>
    <w:p w:rsidR="004E5B50" w:rsidRDefault="004E5B50">
      <w:pPr>
        <w:widowControl w:val="0"/>
        <w:autoSpaceDE w:val="0"/>
        <w:autoSpaceDN w:val="0"/>
        <w:adjustRightInd w:val="0"/>
        <w:spacing w:after="0" w:line="240" w:lineRule="auto"/>
        <w:ind w:left="1155" w:hanging="1155"/>
        <w:jc w:val="both"/>
        <w:rPr>
          <w:rFonts w:ascii="Times New Roman" w:hAnsi="Times New Roman" w:cs="Times New Roman"/>
          <w:sz w:val="24"/>
          <w:szCs w:val="24"/>
        </w:rPr>
      </w:pPr>
    </w:p>
    <w:p w:rsidR="004E5B50"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6. Заключительные положения</w:t>
      </w:r>
    </w:p>
    <w:p w:rsidR="004E5B50" w:rsidRDefault="004E5B50">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6.1. Настоящие Правила утверждаются директором с учетом мнения выборного профсоюзного органа Школы.</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6.2. Один экземпляр Правил хранится в библиотеки Школы.</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6.3. Текст настоящих Правила размещаются на сайте Школы.</w:t>
      </w:r>
    </w:p>
    <w:sectPr w:rsidR="004E5B50">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B6250"/>
    <w:multiLevelType w:val="multilevel"/>
    <w:tmpl w:val="598A0E75"/>
    <w:lvl w:ilvl="0">
      <w:numFmt w:val="bullet"/>
      <w:lvlText w:val="ь"/>
      <w:lvlJc w:val="left"/>
      <w:pPr>
        <w:tabs>
          <w:tab w:val="num" w:pos="2130"/>
        </w:tabs>
        <w:ind w:left="2130" w:hanging="540"/>
      </w:pPr>
      <w:rPr>
        <w:rFonts w:ascii="Wingdings" w:hAnsi="Wingdings" w:cs="Wingdings"/>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 w15:restartNumberingAfterBreak="0">
    <w:nsid w:val="64C283EB"/>
    <w:multiLevelType w:val="multilevel"/>
    <w:tmpl w:val="2B82AF95"/>
    <w:lvl w:ilvl="0">
      <w:numFmt w:val="bullet"/>
      <w:lvlText w:val="·"/>
      <w:lvlJc w:val="left"/>
      <w:pPr>
        <w:tabs>
          <w:tab w:val="num" w:pos="1605"/>
        </w:tabs>
        <w:ind w:left="1605" w:hanging="450"/>
      </w:pPr>
      <w:rPr>
        <w:rFonts w:ascii="Symbol" w:hAnsi="Symbol" w:cs="Symbol"/>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9747C"/>
    <w:rsid w:val="00345F54"/>
    <w:rsid w:val="004E5B50"/>
    <w:rsid w:val="0069747C"/>
    <w:rsid w:val="007C1F9E"/>
    <w:rsid w:val="009655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9749C6"/>
  <w15:docId w15:val="{A40CAD96-ADCC-4675-A86A-EBD50AE2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unhideWhenUsed/>
    <w:rsid w:val="00345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99F2697DCEEEA4B9D213BF947E5C7BF" ma:contentTypeVersion="" ma:contentTypeDescription="Создание документа." ma:contentTypeScope="" ma:versionID="199a0c434791c7741a7d7485259a206c">
  <xsd:schema xmlns:xsd="http://www.w3.org/2001/XMLSchema" xmlns:xs="http://www.w3.org/2001/XMLSchema" xmlns:p="http://schemas.microsoft.com/office/2006/metadata/properties" targetNamespace="http://schemas.microsoft.com/office/2006/metadata/properties" ma:root="true" ma:fieldsID="ae6c3c930cee0e2fdbaf4f0f7fb0cb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A40F68-DE44-444F-8825-A2AAC570A7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511150-FBFB-4271-A792-A14BD344E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B2BE145-D0DD-422F-BE49-666A3B119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5717</Words>
  <Characters>32589</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завуч</cp:lastModifiedBy>
  <cp:revision>4</cp:revision>
  <dcterms:created xsi:type="dcterms:W3CDTF">2015-02-16T08:16:00Z</dcterms:created>
  <dcterms:modified xsi:type="dcterms:W3CDTF">2023-01-17T11:39:00Z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0x010100799F2697DCEEEA4B9D213BF947E5C7BF</vt:lpwstr>
  </property>
</Properties>
</file>